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04" w:rsidRPr="00AE3104" w:rsidRDefault="00AE3104" w:rsidP="00AE310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E3104"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  <w:t>SURAT KUASA KHUSUS</w:t>
      </w:r>
    </w:p>
    <w:p w:rsidR="00AE3104" w:rsidRPr="00AE3104" w:rsidRDefault="00AE3104" w:rsidP="00AE31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AE3104">
        <w:rPr>
          <w:rFonts w:asciiTheme="majorHAnsi" w:eastAsia="Times New Roman" w:hAnsiTheme="majorHAnsi" w:cs="Arial"/>
          <w:noProof w:val="0"/>
          <w:lang w:val="en-US"/>
        </w:rPr>
        <w:br/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AE3104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AE3104" w:rsidRPr="00AE3104" w:rsidRDefault="00AE3104" w:rsidP="00AE31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ab/>
      </w:r>
      <w:r w:rsidRPr="00AE3104">
        <w:rPr>
          <w:rFonts w:asciiTheme="majorHAnsi" w:eastAsia="Times New Roman" w:hAnsiTheme="majorHAnsi" w:cs="Arial"/>
          <w:noProof w:val="0"/>
          <w:lang w:val="en-US"/>
        </w:rPr>
        <w:tab/>
      </w:r>
      <w:r w:rsidRPr="00AE310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Irwan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Suwita</w:t>
      </w:r>
      <w:proofErr w:type="spellEnd"/>
    </w:p>
    <w:p w:rsidR="00AE3104" w:rsidRPr="00AE3104" w:rsidRDefault="00AE3104" w:rsidP="00AE31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    </w:t>
      </w:r>
      <w:r w:rsidRPr="00AE3104">
        <w:rPr>
          <w:rFonts w:asciiTheme="majorHAnsi" w:eastAsia="Times New Roman" w:hAnsiTheme="majorHAnsi" w:cs="Arial"/>
          <w:noProof w:val="0"/>
          <w:lang w:val="en-US"/>
        </w:rPr>
        <w:tab/>
        <w:t>: 2887787292990</w:t>
      </w:r>
    </w:p>
    <w:p w:rsidR="00AE3104" w:rsidRPr="00AE3104" w:rsidRDefault="00AE3104" w:rsidP="00AE31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AE310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AE3104" w:rsidRPr="00AE3104" w:rsidRDefault="00AE3104" w:rsidP="00AE31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AE3104" w:rsidRPr="00AE3104" w:rsidRDefault="00AE3104" w:rsidP="00AE31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hal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>:</w:t>
      </w:r>
    </w:p>
    <w:p w:rsidR="00AE3104" w:rsidRPr="00AE3104" w:rsidRDefault="00AE3104" w:rsidP="00AE31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ab/>
      </w:r>
      <w:r w:rsidRPr="00AE3104">
        <w:rPr>
          <w:rFonts w:asciiTheme="majorHAnsi" w:eastAsia="Times New Roman" w:hAnsiTheme="majorHAnsi" w:cs="Arial"/>
          <w:noProof w:val="0"/>
          <w:lang w:val="en-US"/>
        </w:rPr>
        <w:tab/>
      </w:r>
      <w:r w:rsidRPr="00AE310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Frieksa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Madtarini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>, S.H</w:t>
      </w:r>
    </w:p>
    <w:p w:rsidR="00AE3104" w:rsidRPr="00AE3104" w:rsidRDefault="00AE3104" w:rsidP="00AE31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      </w:t>
      </w:r>
      <w:r w:rsidRPr="00AE3104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AE3104" w:rsidRPr="00AE3104" w:rsidRDefault="00AE3104" w:rsidP="00AE310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AE3104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bookmarkStart w:id="0" w:name="_GoBack"/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Tikus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noProof w:val="0"/>
          <w:lang w:val="en-US"/>
        </w:rPr>
        <w:t>Putih</w:t>
      </w:r>
      <w:proofErr w:type="spellEnd"/>
      <w:r>
        <w:rPr>
          <w:rFonts w:asciiTheme="majorHAnsi" w:eastAsia="Times New Roman" w:hAnsiTheme="majorHAnsi" w:cs="Arial"/>
          <w:noProof w:val="0"/>
          <w:lang w:val="en-US"/>
        </w:rPr>
        <w:t xml:space="preserve"> Raya No. 5</w:t>
      </w:r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Kota Bandung</w:t>
      </w:r>
    </w:p>
    <w:bookmarkEnd w:id="0"/>
    <w:p w:rsidR="00AE3104" w:rsidRPr="00AE3104" w:rsidRDefault="00AE3104" w:rsidP="00AE3104">
      <w:pPr>
        <w:jc w:val="both"/>
        <w:rPr>
          <w:rFonts w:asciiTheme="majorHAnsi" w:hAnsiTheme="majorHAnsi"/>
          <w:lang w:val="en-US"/>
        </w:rPr>
      </w:pPr>
    </w:p>
    <w:p w:rsidR="00AE3104" w:rsidRPr="00AE3104" w:rsidRDefault="00AE3104" w:rsidP="00AE3104">
      <w:pPr>
        <w:jc w:val="center"/>
        <w:rPr>
          <w:rFonts w:asciiTheme="majorHAnsi" w:hAnsiTheme="majorHAnsi"/>
          <w:b/>
          <w:lang w:val="en-US"/>
        </w:rPr>
      </w:pPr>
      <w:r w:rsidRPr="00AE3104">
        <w:rPr>
          <w:rFonts w:asciiTheme="majorHAnsi" w:hAnsiTheme="majorHAnsi"/>
          <w:b/>
          <w:lang w:val="en-US"/>
        </w:rPr>
        <w:t>KHUSUS</w:t>
      </w:r>
    </w:p>
    <w:p w:rsidR="00AE3104" w:rsidRPr="00AE3104" w:rsidRDefault="00AE3104" w:rsidP="00AE3104">
      <w:pPr>
        <w:jc w:val="both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proofErr w:type="gram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Penerima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bertindak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sebagai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pengacara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dari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Pemberi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sebagaimana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dimaksud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dalam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Penetapan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Pengadilan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Negeri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Tingkat I Kota Bandung.</w:t>
      </w:r>
      <w:proofErr w:type="gramEnd"/>
    </w:p>
    <w:p w:rsidR="00AE3104" w:rsidRPr="00AE3104" w:rsidRDefault="00AE3104" w:rsidP="00AE3104">
      <w:pPr>
        <w:jc w:val="both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Penerima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diberi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hak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untuk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menghadap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di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muka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Pengadilan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Agama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serta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Badan-badan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Kehakiman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lain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Pejabat-pejabat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sipil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yang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berkaitan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dengan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perkara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tersebut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mengajukan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permohonan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yang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perlu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mengajukan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menanda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tangani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gugatan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Replik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Kesimpulan,perdamaian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/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dading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mengajukan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menerima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Jawaban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Duplik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saksi-saksi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bukti-bukti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mendengarkan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putusan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mencabut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perkara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dari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rol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 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menjalankan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perbuatan-perbuatan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atau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memberikan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keterangan-keterangan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yang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menurut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hukum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harus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dijalankan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atau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diberikan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oleh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seorang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menerima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uang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menandatangani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kuitansi-kuitansi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menerima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melakukan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pembayaran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dalam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perkara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ini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mempertahankan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kepentingan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pemberi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mengajukan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banding,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kasasi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minta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eksekusi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membalas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segala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perlawanan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,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mengadakan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dan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pada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umumnya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membuat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segala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sesuatu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yang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dianggap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perlu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oleh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Penerima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kuasa</w:t>
      </w:r>
      <w:proofErr w:type="spellEnd"/>
      <w:r w:rsidRPr="00AE3104">
        <w:rPr>
          <w:rFonts w:asciiTheme="majorHAnsi" w:eastAsia="Times New Roman" w:hAnsiTheme="majorHAnsi" w:cs="Times New Roman"/>
          <w:noProof w:val="0"/>
          <w:color w:val="333333"/>
          <w:lang w:val="en-US"/>
        </w:rPr>
        <w:t>.</w:t>
      </w:r>
    </w:p>
    <w:p w:rsidR="00AE3104" w:rsidRPr="00AE3104" w:rsidRDefault="00AE3104" w:rsidP="00AE3104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Lucida Sans Unicode"/>
          <w:noProof w:val="0"/>
          <w:color w:val="333333"/>
          <w:lang w:val="en-US"/>
        </w:rPr>
      </w:pPr>
      <w:proofErr w:type="spellStart"/>
      <w:proofErr w:type="gram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Penerima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kuasa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boleh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melakukan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upaya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hukum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dari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pengadilan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tingkat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pertama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sampai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dengan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tingkat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kasasi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.</w:t>
      </w:r>
      <w:proofErr w:type="gram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    </w:t>
      </w:r>
    </w:p>
    <w:p w:rsidR="00AE3104" w:rsidRPr="00AE3104" w:rsidRDefault="00AE3104" w:rsidP="00AE3104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Lucida Sans Unicode"/>
          <w:noProof w:val="0"/>
          <w:color w:val="333333"/>
          <w:lang w:val="en-US"/>
        </w:rPr>
      </w:pPr>
    </w:p>
    <w:p w:rsidR="00AE3104" w:rsidRPr="00AE3104" w:rsidRDefault="00AE3104" w:rsidP="00AE3104">
      <w:pPr>
        <w:shd w:val="clear" w:color="auto" w:fill="FFFFFF"/>
        <w:spacing w:after="0" w:line="345" w:lineRule="atLeast"/>
        <w:ind w:left="5760" w:firstLine="720"/>
        <w:jc w:val="both"/>
        <w:rPr>
          <w:rFonts w:asciiTheme="majorHAnsi" w:eastAsia="Times New Roman" w:hAnsiTheme="majorHAnsi" w:cs="Lucida Sans Unicode"/>
          <w:noProof w:val="0"/>
          <w:color w:val="333333"/>
          <w:lang w:val="en-US"/>
        </w:rPr>
      </w:pPr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Bandung, 7 September 2016</w:t>
      </w:r>
    </w:p>
    <w:p w:rsidR="00AE3104" w:rsidRPr="00AE3104" w:rsidRDefault="00AE3104" w:rsidP="00AE3104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Lucida Sans Unicode"/>
          <w:noProof w:val="0"/>
          <w:color w:val="333333"/>
          <w:lang w:val="en-US"/>
        </w:rPr>
      </w:pPr>
      <w:proofErr w:type="spell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Penerima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Kuasa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                                                                   </w:t>
      </w:r>
      <w:r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ab/>
      </w:r>
      <w:r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ab/>
      </w:r>
      <w:r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ab/>
      </w:r>
      <w:proofErr w:type="spell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Pemberi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>Kuasa</w:t>
      </w:r>
      <w:proofErr w:type="spellEnd"/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 xml:space="preserve">       </w:t>
      </w:r>
    </w:p>
    <w:p w:rsidR="00AE3104" w:rsidRPr="00AE3104" w:rsidRDefault="00AE3104" w:rsidP="00AE3104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Lucida Sans Unicode"/>
          <w:noProof w:val="0"/>
          <w:color w:val="333333"/>
          <w:lang w:val="en-US"/>
        </w:rPr>
      </w:pPr>
    </w:p>
    <w:p w:rsidR="00AE3104" w:rsidRPr="00AE3104" w:rsidRDefault="00AE3104" w:rsidP="00AE3104">
      <w:pPr>
        <w:shd w:val="clear" w:color="auto" w:fill="FFFFFF"/>
        <w:spacing w:after="0" w:line="345" w:lineRule="atLeast"/>
        <w:jc w:val="both"/>
        <w:rPr>
          <w:rFonts w:asciiTheme="majorHAnsi" w:eastAsia="Times New Roman" w:hAnsiTheme="majorHAnsi" w:cs="Lucida Sans Unicode"/>
          <w:noProof w:val="0"/>
          <w:color w:val="333333"/>
          <w:lang w:val="en-US"/>
        </w:rPr>
      </w:pPr>
    </w:p>
    <w:p w:rsidR="00AE3104" w:rsidRPr="00AE3104" w:rsidRDefault="00AE3104" w:rsidP="00AE3104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AE3104" w:rsidRPr="00AE3104" w:rsidRDefault="00AE3104" w:rsidP="00AE3104">
      <w:pPr>
        <w:shd w:val="clear" w:color="auto" w:fill="FFFFFF"/>
        <w:spacing w:after="0" w:line="345" w:lineRule="atLeast"/>
        <w:jc w:val="both"/>
        <w:rPr>
          <w:rFonts w:asciiTheme="majorHAnsi" w:hAnsiTheme="majorHAnsi"/>
          <w:lang w:val="en-US"/>
        </w:rPr>
      </w:pP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Frieksa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Madtarini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>, S.H</w:t>
      </w:r>
      <w:r w:rsidRPr="00AE3104">
        <w:rPr>
          <w:rFonts w:asciiTheme="majorHAnsi" w:eastAsia="Times New Roman" w:hAnsiTheme="majorHAnsi" w:cs="Arial"/>
          <w:noProof w:val="0"/>
          <w:lang w:val="en-US"/>
        </w:rPr>
        <w:tab/>
      </w:r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ab/>
      </w:r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ab/>
      </w:r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ab/>
      </w:r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ab/>
      </w:r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ab/>
      </w:r>
      <w:r w:rsidRPr="00AE3104">
        <w:rPr>
          <w:rFonts w:asciiTheme="majorHAnsi" w:eastAsia="Times New Roman" w:hAnsiTheme="majorHAnsi" w:cs="Lucida Sans Unicode"/>
          <w:noProof w:val="0"/>
          <w:color w:val="333333"/>
          <w:lang w:val="en-US"/>
        </w:rPr>
        <w:tab/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Irwan</w:t>
      </w:r>
      <w:proofErr w:type="spellEnd"/>
      <w:r w:rsidRPr="00AE3104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AE3104">
        <w:rPr>
          <w:rFonts w:asciiTheme="majorHAnsi" w:eastAsia="Times New Roman" w:hAnsiTheme="majorHAnsi" w:cs="Arial"/>
          <w:noProof w:val="0"/>
          <w:lang w:val="en-US"/>
        </w:rPr>
        <w:t>Suwita</w:t>
      </w:r>
      <w:proofErr w:type="spellEnd"/>
    </w:p>
    <w:p w:rsidR="00AE3104" w:rsidRPr="00AE3104" w:rsidRDefault="00AE3104" w:rsidP="00AE3104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65255F" w:rsidRPr="00AE3104" w:rsidRDefault="0065255F" w:rsidP="00AE3104">
      <w:pPr>
        <w:jc w:val="both"/>
        <w:rPr>
          <w:rFonts w:asciiTheme="majorHAnsi" w:hAnsiTheme="majorHAnsi"/>
        </w:rPr>
      </w:pPr>
    </w:p>
    <w:sectPr w:rsidR="0065255F" w:rsidRPr="00AE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B4"/>
    <w:rsid w:val="003866B4"/>
    <w:rsid w:val="0065255F"/>
    <w:rsid w:val="00A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0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0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2016-09-07T01:25:00Z</dcterms:created>
  <dcterms:modified xsi:type="dcterms:W3CDTF">2016-09-07T01:27:00Z</dcterms:modified>
</cp:coreProperties>
</file>