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B6" w:rsidRPr="008C4AB6" w:rsidRDefault="008C4AB6" w:rsidP="008C4AB6">
      <w:pPr>
        <w:shd w:val="clear" w:color="auto" w:fill="FFFFFF"/>
        <w:spacing w:after="0" w:line="360" w:lineRule="auto"/>
        <w:jc w:val="center"/>
        <w:rPr>
          <w:rFonts w:asciiTheme="majorHAnsi" w:eastAsia="Times New Roman" w:hAnsiTheme="majorHAnsi" w:cs="Times New Roman"/>
          <w:b/>
          <w:sz w:val="24"/>
          <w:szCs w:val="24"/>
        </w:rPr>
      </w:pPr>
      <w:r w:rsidRPr="008C4AB6">
        <w:rPr>
          <w:rFonts w:asciiTheme="majorHAnsi" w:eastAsia="Times New Roman" w:hAnsiTheme="majorHAnsi" w:cs="Times New Roman"/>
          <w:b/>
          <w:sz w:val="24"/>
          <w:szCs w:val="24"/>
        </w:rPr>
        <w:t>SURAT OVER KREDIT RUMAH</w:t>
      </w:r>
    </w:p>
    <w:p w:rsidR="008C4AB6" w:rsidRPr="008C4AB6" w:rsidRDefault="008C4AB6" w:rsidP="008C4AB6">
      <w:pPr>
        <w:shd w:val="clear" w:color="auto" w:fill="FFFFFF"/>
        <w:spacing w:after="0" w:line="360" w:lineRule="auto"/>
        <w:jc w:val="center"/>
        <w:rPr>
          <w:rFonts w:asciiTheme="majorHAnsi" w:eastAsia="Times New Roman" w:hAnsiTheme="majorHAnsi" w:cs="Times New Roman"/>
          <w:b/>
          <w:sz w:val="24"/>
          <w:szCs w:val="24"/>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Yang bertandatangan di bawah ini : </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Nama</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Dedi Setiawan</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Tempat/tanggal lahir</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Bandung, 18 April 1970</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Agama </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Islam</w:t>
      </w:r>
    </w:p>
    <w:p w:rsidR="008C4AB6" w:rsidRPr="008C4AB6" w:rsidRDefault="008C4AB6" w:rsidP="008C4AB6">
      <w:pPr>
        <w:shd w:val="clear" w:color="auto" w:fill="FFFFFF"/>
        <w:spacing w:after="0" w:line="360" w:lineRule="auto"/>
        <w:ind w:left="2880" w:hanging="2880"/>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Alamat </w:t>
      </w:r>
      <w:r w:rsidRPr="008C4AB6">
        <w:rPr>
          <w:rFonts w:asciiTheme="majorHAnsi" w:eastAsia="Times New Roman" w:hAnsiTheme="majorHAnsi" w:cs="Times New Roman"/>
          <w:sz w:val="24"/>
          <w:szCs w:val="24"/>
          <w:bdr w:val="none" w:sz="0" w:space="0" w:color="auto" w:frame="1"/>
        </w:rPr>
        <w:tab/>
        <w:t>:</w:t>
      </w:r>
      <w:r w:rsidRPr="008C4AB6">
        <w:rPr>
          <w:rFonts w:asciiTheme="majorHAnsi" w:eastAsia="Times New Roman" w:hAnsiTheme="majorHAnsi" w:cs="Times New Roman"/>
          <w:sz w:val="24"/>
          <w:szCs w:val="24"/>
          <w:bdr w:val="none" w:sz="0" w:space="0" w:color="auto" w:frame="1"/>
        </w:rPr>
        <w:t> Jalan Setia Asih No. 1 Kel. Ramai Kec. Matahari Cerah Kota Bandung 39090</w:t>
      </w:r>
    </w:p>
    <w:p w:rsidR="008C4AB6" w:rsidRPr="008C4AB6" w:rsidRDefault="008C4AB6" w:rsidP="008C4AB6">
      <w:pPr>
        <w:shd w:val="clear" w:color="auto" w:fill="FFFFFF"/>
        <w:spacing w:after="0" w:line="360" w:lineRule="auto"/>
        <w:jc w:val="both"/>
        <w:rPr>
          <w:rFonts w:asciiTheme="majorHAnsi" w:eastAsia="Times New Roman" w:hAnsiTheme="majorHAnsi" w:cs="Times New Roman"/>
          <w:b/>
          <w:bCs/>
          <w:sz w:val="24"/>
          <w:szCs w:val="24"/>
          <w:bdr w:val="none" w:sz="0" w:space="0" w:color="auto" w:frame="1"/>
        </w:rPr>
      </w:pPr>
      <w:r w:rsidRPr="008C4AB6">
        <w:rPr>
          <w:rFonts w:asciiTheme="majorHAnsi" w:eastAsia="Times New Roman" w:hAnsiTheme="majorHAnsi" w:cs="Times New Roman"/>
          <w:b/>
          <w:bCs/>
          <w:sz w:val="24"/>
          <w:szCs w:val="24"/>
          <w:bdr w:val="none" w:sz="0" w:space="0" w:color="auto" w:frame="1"/>
        </w:rPr>
        <w:t>Disebut dengan Pihak I</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Nama</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 Dimas Anggara</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Tempat/tanggal lahir </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Bogor, 8 Februari 1980</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Agama </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ISLAM</w:t>
      </w:r>
    </w:p>
    <w:p w:rsidR="008C4AB6" w:rsidRPr="008C4AB6" w:rsidRDefault="008C4AB6" w:rsidP="008C4AB6">
      <w:pPr>
        <w:shd w:val="clear" w:color="auto" w:fill="FFFFFF"/>
        <w:spacing w:after="0" w:line="360" w:lineRule="auto"/>
        <w:ind w:left="2880" w:hanging="2880"/>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t>Alamat </w:t>
      </w:r>
      <w:r w:rsidRPr="008C4AB6">
        <w:rPr>
          <w:rFonts w:asciiTheme="majorHAnsi" w:eastAsia="Times New Roman" w:hAnsiTheme="majorHAnsi" w:cs="Times New Roman"/>
          <w:sz w:val="24"/>
          <w:szCs w:val="24"/>
          <w:bdr w:val="none" w:sz="0" w:space="0" w:color="auto" w:frame="1"/>
        </w:rPr>
        <w:tab/>
      </w:r>
      <w:r w:rsidRPr="008C4AB6">
        <w:rPr>
          <w:rFonts w:asciiTheme="majorHAnsi" w:eastAsia="Times New Roman" w:hAnsiTheme="majorHAnsi" w:cs="Times New Roman"/>
          <w:sz w:val="24"/>
          <w:szCs w:val="24"/>
          <w:bdr w:val="none" w:sz="0" w:space="0" w:color="auto" w:frame="1"/>
        </w:rPr>
        <w:t>: Jalan Melodi Indah I No. 30 Kec. Gorontalo Kel. Pulau Intan Kab. Bandung Tengah 40970</w:t>
      </w:r>
    </w:p>
    <w:p w:rsidR="008C4AB6" w:rsidRPr="008C4AB6" w:rsidRDefault="008C4AB6" w:rsidP="008C4AB6">
      <w:pPr>
        <w:shd w:val="clear" w:color="auto" w:fill="FFFFFF"/>
        <w:spacing w:after="0" w:line="360" w:lineRule="auto"/>
        <w:jc w:val="both"/>
        <w:rPr>
          <w:rFonts w:asciiTheme="majorHAnsi" w:eastAsia="Times New Roman" w:hAnsiTheme="majorHAnsi" w:cs="Times New Roman"/>
          <w:b/>
          <w:bCs/>
          <w:sz w:val="24"/>
          <w:szCs w:val="24"/>
          <w:bdr w:val="none" w:sz="0" w:space="0" w:color="auto" w:frame="1"/>
        </w:rPr>
      </w:pPr>
      <w:r w:rsidRPr="008C4AB6">
        <w:rPr>
          <w:rFonts w:asciiTheme="majorHAnsi" w:eastAsia="Times New Roman" w:hAnsiTheme="majorHAnsi" w:cs="Times New Roman"/>
          <w:b/>
          <w:bCs/>
          <w:sz w:val="24"/>
          <w:szCs w:val="24"/>
          <w:bdr w:val="none" w:sz="0" w:space="0" w:color="auto" w:frame="1"/>
        </w:rPr>
        <w:t>Disebut dengan Pihak II</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r w:rsidRPr="008C4AB6">
        <w:rPr>
          <w:rFonts w:asciiTheme="majorHAnsi" w:eastAsia="Times New Roman" w:hAnsiTheme="majorHAnsi" w:cs="Times New Roman"/>
          <w:sz w:val="24"/>
          <w:szCs w:val="24"/>
        </w:rPr>
        <w:t>Pada hari ini Kamis Tanggal 19 Bulan Mei Tahun 2016, dalam hal ini saya atau disebut pihak I telah menyerahkn over kredit atas 1 unit rum</w:t>
      </w:r>
      <w:r>
        <w:rPr>
          <w:rFonts w:asciiTheme="majorHAnsi" w:eastAsia="Times New Roman" w:hAnsiTheme="majorHAnsi" w:cs="Times New Roman"/>
          <w:sz w:val="24"/>
          <w:szCs w:val="24"/>
        </w:rPr>
        <w:t>ah milik saya yang beralamat di</w:t>
      </w:r>
      <w:r w:rsidRPr="008C4AB6">
        <w:rPr>
          <w:rFonts w:asciiTheme="majorHAnsi" w:eastAsia="Times New Roman" w:hAnsiTheme="majorHAnsi" w:cs="Times New Roman"/>
          <w:sz w:val="24"/>
          <w:szCs w:val="24"/>
        </w:rPr>
        <w:t>:</w:t>
      </w:r>
    </w:p>
    <w:p w:rsidR="008C4AB6" w:rsidRDefault="008C4AB6" w:rsidP="008C4AB6">
      <w:pPr>
        <w:shd w:val="clear" w:color="auto" w:fill="FFFFFF"/>
        <w:spacing w:after="0" w:line="360" w:lineRule="auto"/>
        <w:jc w:val="center"/>
        <w:rPr>
          <w:rFonts w:asciiTheme="majorHAnsi" w:eastAsia="Times New Roman" w:hAnsiTheme="majorHAnsi" w:cs="Times New Roman"/>
          <w:sz w:val="24"/>
          <w:szCs w:val="24"/>
          <w:lang w:val="en-US"/>
        </w:rPr>
      </w:pPr>
      <w:r w:rsidRPr="008C4AB6">
        <w:rPr>
          <w:rFonts w:asciiTheme="majorHAnsi" w:eastAsia="Times New Roman" w:hAnsiTheme="majorHAnsi" w:cs="Times New Roman"/>
          <w:sz w:val="24"/>
          <w:szCs w:val="24"/>
        </w:rPr>
        <w:t>Perumahan Bandung Commercial Park Blok B No. 2 RT. 01 RW. 01 Kel. Bunga Bali Kec. Taman Sari Kota Bandung Prov. Jawa Barat,</w:t>
      </w: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r w:rsidRPr="008C4AB6">
        <w:rPr>
          <w:rFonts w:asciiTheme="majorHAnsi" w:eastAsia="Times New Roman" w:hAnsiTheme="majorHAnsi" w:cs="Times New Roman"/>
          <w:sz w:val="24"/>
          <w:szCs w:val="24"/>
        </w:rPr>
        <w:t xml:space="preserve">Kepada Bapak Dimas Anggara atau disebut Pihak II. </w:t>
      </w: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lang w:val="en-US"/>
        </w:rPr>
      </w:pPr>
      <w:r w:rsidRPr="008C4AB6">
        <w:rPr>
          <w:rFonts w:asciiTheme="majorHAnsi" w:eastAsia="Times New Roman" w:hAnsiTheme="majorHAnsi" w:cs="Times New Roman"/>
          <w:sz w:val="24"/>
          <w:szCs w:val="24"/>
        </w:rPr>
        <w:t xml:space="preserve">Setelah proses over kredit ini, pihak II bertanggung jawab sepenuhnya, berkewajiban melunasi semua sisa cicilan (108 kali cicilan) sampai tahun 2028. Selanjutnya setelah over kredit ini, pihak I tidak lagi bertanggung jawab menyelesaikan segala bentuk urusan berkaitan dengan rumah dengan alamat tersebut. </w:t>
      </w:r>
      <w:r w:rsidRPr="008C4AB6">
        <w:rPr>
          <w:rFonts w:asciiTheme="majorHAnsi" w:eastAsia="Times New Roman" w:hAnsiTheme="majorHAnsi" w:cs="Times New Roman"/>
          <w:sz w:val="24"/>
          <w:szCs w:val="24"/>
          <w:bdr w:val="none" w:sz="0" w:space="0" w:color="auto" w:frame="1"/>
        </w:rPr>
        <w:t>Semua proses kelengkapan rumah ditanggung oleh Pihak I (Penjual) yang sifatnya membantu saja. Biaya yang timbul dari proses tersebut ditanggung oleh Pihak II (Pembeli)</w:t>
      </w:r>
      <w:r>
        <w:rPr>
          <w:rFonts w:asciiTheme="majorHAnsi" w:eastAsia="Times New Roman" w:hAnsiTheme="majorHAnsi" w:cs="Times New Roman"/>
          <w:sz w:val="24"/>
          <w:szCs w:val="24"/>
          <w:bdr w:val="none" w:sz="0" w:space="0" w:color="auto" w:frame="1"/>
          <w:lang w:val="en-US"/>
        </w:rPr>
        <w:t>.</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bdr w:val="none" w:sz="0" w:space="0" w:color="auto" w:frame="1"/>
        </w:rPr>
      </w:pPr>
      <w:r w:rsidRPr="008C4AB6">
        <w:rPr>
          <w:rFonts w:asciiTheme="majorHAnsi" w:eastAsia="Times New Roman" w:hAnsiTheme="majorHAnsi" w:cs="Times New Roman"/>
          <w:sz w:val="24"/>
          <w:szCs w:val="24"/>
          <w:bdr w:val="none" w:sz="0" w:space="0" w:color="auto" w:frame="1"/>
        </w:rPr>
        <w:lastRenderedPageBreak/>
        <w:t>Selanjutnya setelah perjanjian ini disepakati oleh kedua belah pihak, untuk memperkuat status hukum perjanjian ini. Apabila waktu yang telah ditentukan oleh Bank BTN yaitu 3 tahun Rumah boleh diover kredit, maka kedua belah pihak akan membawa perjanjian ini ke NOTARIS untuk membuat Akta Jual Beli.Demikianlah surat pernyataan over alih kredit rumah ini kami buat atas dasar musyawarahdan mufakat bersama, dalam keadaan sehat jasmani dan rohani dan tanpa adanya paksaandari pihak manapun juga.</w:t>
      </w:r>
    </w:p>
    <w:p w:rsidR="008C4AB6" w:rsidRDefault="008C4AB6" w:rsidP="008C4AB6">
      <w:pPr>
        <w:shd w:val="clear" w:color="auto" w:fill="FFFFFF"/>
        <w:spacing w:after="0" w:line="360" w:lineRule="auto"/>
        <w:jc w:val="both"/>
        <w:rPr>
          <w:rFonts w:asciiTheme="majorHAnsi" w:hAnsiTheme="majorHAnsi"/>
          <w:sz w:val="24"/>
          <w:szCs w:val="24"/>
          <w:lang w:val="en-US"/>
        </w:rPr>
      </w:pPr>
    </w:p>
    <w:p w:rsidR="008C4AB6" w:rsidRDefault="008C4AB6" w:rsidP="008C4AB6">
      <w:pPr>
        <w:shd w:val="clear" w:color="auto" w:fill="FFFFFF"/>
        <w:spacing w:after="0" w:line="360" w:lineRule="auto"/>
        <w:jc w:val="both"/>
        <w:rPr>
          <w:rFonts w:asciiTheme="majorHAnsi" w:hAnsiTheme="majorHAnsi"/>
          <w:sz w:val="24"/>
          <w:szCs w:val="24"/>
          <w:lang w:val="en-US"/>
        </w:rPr>
      </w:pPr>
    </w:p>
    <w:p w:rsidR="008C4AB6" w:rsidRPr="008C4AB6" w:rsidRDefault="008C4AB6" w:rsidP="008C4AB6">
      <w:pPr>
        <w:shd w:val="clear" w:color="auto" w:fill="FFFFFF"/>
        <w:spacing w:after="0" w:line="360" w:lineRule="auto"/>
        <w:jc w:val="both"/>
        <w:rPr>
          <w:rFonts w:asciiTheme="majorHAnsi" w:hAnsiTheme="majorHAnsi"/>
          <w:sz w:val="24"/>
          <w:szCs w:val="24"/>
        </w:rPr>
      </w:pPr>
      <w:r w:rsidRPr="008C4AB6">
        <w:rPr>
          <w:rFonts w:asciiTheme="majorHAnsi" w:hAnsiTheme="majorHAnsi"/>
          <w:sz w:val="24"/>
          <w:szCs w:val="24"/>
        </w:rPr>
        <w:t xml:space="preserve">Pihak I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C4AB6">
        <w:rPr>
          <w:rFonts w:asciiTheme="majorHAnsi" w:hAnsiTheme="majorHAnsi"/>
          <w:sz w:val="24"/>
          <w:szCs w:val="24"/>
        </w:rPr>
        <w:t xml:space="preserve">Pihak II </w:t>
      </w:r>
    </w:p>
    <w:p w:rsidR="008C4AB6" w:rsidRPr="008C4AB6" w:rsidRDefault="008C4AB6" w:rsidP="008C4AB6">
      <w:pPr>
        <w:shd w:val="clear" w:color="auto" w:fill="FFFFFF"/>
        <w:spacing w:after="0" w:line="360" w:lineRule="auto"/>
        <w:jc w:val="both"/>
        <w:rPr>
          <w:rFonts w:asciiTheme="majorHAnsi" w:hAnsiTheme="majorHAnsi"/>
          <w:sz w:val="24"/>
          <w:szCs w:val="24"/>
        </w:rPr>
      </w:pPr>
      <w:r w:rsidRPr="008C4AB6">
        <w:rPr>
          <w:rFonts w:asciiTheme="majorHAnsi" w:hAnsiTheme="majorHAnsi"/>
          <w:sz w:val="24"/>
          <w:szCs w:val="24"/>
        </w:rPr>
        <w:t xml:space="preserve">Pemberi Over Kredit Rumah </w:t>
      </w:r>
      <w:r w:rsidRPr="008C4AB6">
        <w:rPr>
          <w:rFonts w:asciiTheme="majorHAnsi" w:hAnsiTheme="majorHAnsi"/>
          <w:sz w:val="24"/>
          <w:szCs w:val="24"/>
        </w:rPr>
        <w:tab/>
      </w:r>
      <w:r w:rsidRPr="008C4AB6">
        <w:rPr>
          <w:rFonts w:asciiTheme="majorHAnsi" w:hAnsiTheme="majorHAnsi"/>
          <w:sz w:val="24"/>
          <w:szCs w:val="24"/>
        </w:rPr>
        <w:tab/>
      </w:r>
      <w:r w:rsidRPr="008C4AB6">
        <w:rPr>
          <w:rFonts w:asciiTheme="majorHAnsi" w:hAnsiTheme="majorHAnsi"/>
          <w:sz w:val="24"/>
          <w:szCs w:val="24"/>
        </w:rPr>
        <w:tab/>
      </w:r>
      <w:r w:rsidRPr="008C4AB6">
        <w:rPr>
          <w:rFonts w:asciiTheme="majorHAnsi" w:hAnsiTheme="majorHAnsi"/>
          <w:sz w:val="24"/>
          <w:szCs w:val="24"/>
        </w:rPr>
        <w:tab/>
        <w:t xml:space="preserve">Penerima over kredit rumah </w:t>
      </w: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Dedi Setiawan</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8C4AB6">
        <w:rPr>
          <w:rFonts w:asciiTheme="majorHAnsi" w:eastAsia="Times New Roman" w:hAnsiTheme="majorHAnsi" w:cs="Times New Roman"/>
          <w:sz w:val="24"/>
          <w:szCs w:val="24"/>
        </w:rPr>
        <w:t>Dimas Anggara</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r w:rsidRPr="008C4AB6">
        <w:rPr>
          <w:rFonts w:asciiTheme="majorHAnsi" w:eastAsia="Times New Roman" w:hAnsiTheme="majorHAnsi" w:cs="Times New Roman"/>
          <w:sz w:val="24"/>
          <w:szCs w:val="24"/>
        </w:rPr>
        <w:t>Saksi I</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r w:rsidRPr="008C4AB6">
        <w:rPr>
          <w:rFonts w:asciiTheme="majorHAnsi" w:eastAsia="Times New Roman" w:hAnsiTheme="majorHAnsi" w:cs="Times New Roman"/>
          <w:sz w:val="24"/>
          <w:szCs w:val="24"/>
        </w:rPr>
        <w:t>Alendra Syahril</w:t>
      </w:r>
    </w:p>
    <w:p w:rsidR="008C4AB6" w:rsidRDefault="008C4AB6" w:rsidP="008C4AB6">
      <w:pPr>
        <w:shd w:val="clear" w:color="auto" w:fill="FFFFFF"/>
        <w:spacing w:after="0" w:line="360" w:lineRule="auto"/>
        <w:jc w:val="both"/>
        <w:rPr>
          <w:rFonts w:asciiTheme="majorHAnsi" w:eastAsia="Times New Roman" w:hAnsiTheme="majorHAnsi" w:cs="Times New Roman"/>
          <w:sz w:val="24"/>
          <w:szCs w:val="24"/>
          <w:lang w:val="en-US"/>
        </w:rPr>
      </w:pPr>
      <w:bookmarkStart w:id="0" w:name="_GoBack"/>
      <w:bookmarkEnd w:id="0"/>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r w:rsidRPr="008C4AB6">
        <w:rPr>
          <w:rFonts w:asciiTheme="majorHAnsi" w:eastAsia="Times New Roman" w:hAnsiTheme="majorHAnsi" w:cs="Times New Roman"/>
          <w:sz w:val="24"/>
          <w:szCs w:val="24"/>
        </w:rPr>
        <w:t>Saksi II</w:t>
      </w:r>
    </w:p>
    <w:p w:rsidR="008C4AB6" w:rsidRPr="008C4AB6" w:rsidRDefault="008C4AB6" w:rsidP="008C4AB6">
      <w:pPr>
        <w:shd w:val="clear" w:color="auto" w:fill="FFFFFF"/>
        <w:spacing w:after="0" w:line="360" w:lineRule="auto"/>
        <w:jc w:val="both"/>
        <w:rPr>
          <w:rFonts w:asciiTheme="majorHAnsi" w:eastAsia="Times New Roman" w:hAnsiTheme="majorHAnsi" w:cs="Times New Roman"/>
          <w:sz w:val="24"/>
          <w:szCs w:val="24"/>
        </w:rPr>
      </w:pPr>
      <w:r w:rsidRPr="008C4AB6">
        <w:rPr>
          <w:rFonts w:asciiTheme="majorHAnsi" w:eastAsia="Times New Roman" w:hAnsiTheme="majorHAnsi" w:cs="Times New Roman"/>
          <w:sz w:val="24"/>
          <w:szCs w:val="24"/>
        </w:rPr>
        <w:t>Aliando Syarif</w:t>
      </w:r>
    </w:p>
    <w:p w:rsidR="0065255F" w:rsidRPr="008C4AB6" w:rsidRDefault="0065255F"/>
    <w:sectPr w:rsidR="0065255F" w:rsidRPr="008C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B6"/>
    <w:rsid w:val="0065255F"/>
    <w:rsid w:val="008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2016-05-18T22:14:00Z</dcterms:created>
  <dcterms:modified xsi:type="dcterms:W3CDTF">2016-05-18T22:17:00Z</dcterms:modified>
</cp:coreProperties>
</file>