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5" w:rsidRPr="00793872" w:rsidRDefault="00755ACF" w:rsidP="0076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872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E611A7" w:rsidRPr="00793872">
        <w:rPr>
          <w:rFonts w:ascii="Times New Roman" w:hAnsi="Times New Roman" w:cs="Times New Roman"/>
          <w:b/>
          <w:sz w:val="32"/>
          <w:szCs w:val="32"/>
        </w:rPr>
        <w:t>KARANGKIDUL</w:t>
      </w:r>
      <w:r w:rsidR="00995497" w:rsidRPr="00793872">
        <w:rPr>
          <w:rFonts w:ascii="Times New Roman" w:hAnsi="Times New Roman" w:cs="Times New Roman"/>
          <w:b/>
          <w:sz w:val="32"/>
          <w:szCs w:val="32"/>
        </w:rPr>
        <w:t xml:space="preserve"> METAL STEEL INTERNATIONAL</w:t>
      </w:r>
    </w:p>
    <w:p w:rsidR="00E611A7" w:rsidRPr="00793872" w:rsidRDefault="00E611A7" w:rsidP="0076001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3872">
        <w:rPr>
          <w:rFonts w:ascii="Times New Roman" w:hAnsi="Times New Roman" w:cs="Times New Roman"/>
          <w:sz w:val="20"/>
          <w:szCs w:val="20"/>
          <w:shd w:val="clear" w:color="auto" w:fill="FFFFFF"/>
        </w:rPr>
        <w:t>Jl. Ki Mangunsarkoro No.39, Karangkidul, Kec. Semarang Tengah, Kota Semarang, Jawa Tengah 50241</w:t>
      </w:r>
    </w:p>
    <w:p w:rsidR="00B36E5B" w:rsidRPr="00793872" w:rsidRDefault="009B6133" w:rsidP="0076001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3872">
        <w:rPr>
          <w:rFonts w:ascii="Times New Roman" w:hAnsi="Times New Roman" w:cs="Times New Roman"/>
          <w:sz w:val="20"/>
          <w:szCs w:val="20"/>
        </w:rPr>
        <w:t xml:space="preserve">Telp. </w:t>
      </w:r>
      <w:r w:rsidR="00B1195B" w:rsidRPr="00793872">
        <w:rPr>
          <w:rFonts w:ascii="Times New Roman" w:hAnsi="Times New Roman" w:cs="Times New Roman"/>
          <w:sz w:val="20"/>
          <w:szCs w:val="20"/>
        </w:rPr>
        <w:t>024 831233</w:t>
      </w:r>
      <w:r w:rsidR="008D0610" w:rsidRPr="00793872">
        <w:rPr>
          <w:rFonts w:ascii="Times New Roman" w:hAnsi="Times New Roman" w:cs="Times New Roman"/>
          <w:sz w:val="20"/>
          <w:szCs w:val="20"/>
        </w:rPr>
        <w:t>6</w:t>
      </w:r>
      <w:r w:rsidR="00F614AE" w:rsidRPr="00793872">
        <w:rPr>
          <w:rFonts w:ascii="Times New Roman" w:hAnsi="Times New Roman" w:cs="Times New Roman"/>
          <w:sz w:val="20"/>
          <w:szCs w:val="20"/>
        </w:rPr>
        <w:t>,</w:t>
      </w:r>
      <w:r w:rsidR="008D0610" w:rsidRPr="00793872">
        <w:rPr>
          <w:rFonts w:ascii="Times New Roman" w:hAnsi="Times New Roman" w:cs="Times New Roman"/>
          <w:sz w:val="20"/>
          <w:szCs w:val="20"/>
        </w:rPr>
        <w:t xml:space="preserve"> </w:t>
      </w:r>
      <w:r w:rsidRPr="00793872">
        <w:rPr>
          <w:rFonts w:ascii="Times New Roman" w:hAnsi="Times New Roman" w:cs="Times New Roman"/>
          <w:sz w:val="20"/>
          <w:szCs w:val="20"/>
        </w:rPr>
        <w:t xml:space="preserve">Fax. </w:t>
      </w:r>
      <w:r w:rsidR="00B1195B" w:rsidRPr="00793872">
        <w:rPr>
          <w:rFonts w:ascii="Times New Roman" w:hAnsi="Times New Roman" w:cs="Times New Roman"/>
          <w:sz w:val="20"/>
          <w:szCs w:val="20"/>
        </w:rPr>
        <w:t>024 831233</w:t>
      </w:r>
      <w:r w:rsidR="009D1546" w:rsidRPr="00793872">
        <w:rPr>
          <w:rFonts w:ascii="Times New Roman" w:hAnsi="Times New Roman" w:cs="Times New Roman"/>
          <w:sz w:val="20"/>
          <w:szCs w:val="20"/>
        </w:rPr>
        <w:t>7</w:t>
      </w:r>
      <w:r w:rsidR="00F614AE" w:rsidRPr="00793872">
        <w:rPr>
          <w:rFonts w:ascii="Times New Roman" w:hAnsi="Times New Roman" w:cs="Times New Roman"/>
          <w:sz w:val="20"/>
          <w:szCs w:val="20"/>
        </w:rPr>
        <w:t>,</w:t>
      </w:r>
      <w:r w:rsidR="008D0610" w:rsidRPr="00793872">
        <w:rPr>
          <w:rFonts w:ascii="Times New Roman" w:hAnsi="Times New Roman" w:cs="Times New Roman"/>
          <w:sz w:val="20"/>
          <w:szCs w:val="20"/>
        </w:rPr>
        <w:t xml:space="preserve"> </w:t>
      </w:r>
      <w:r w:rsidRPr="00793872">
        <w:rPr>
          <w:rFonts w:ascii="Times New Roman" w:hAnsi="Times New Roman" w:cs="Times New Roman"/>
          <w:sz w:val="20"/>
          <w:szCs w:val="20"/>
        </w:rPr>
        <w:t>E-mail :</w:t>
      </w:r>
      <w:r w:rsidR="008D0610" w:rsidRPr="00793872">
        <w:rPr>
          <w:rFonts w:ascii="Times New Roman" w:hAnsi="Times New Roman" w:cs="Times New Roman"/>
          <w:sz w:val="20"/>
          <w:szCs w:val="20"/>
        </w:rPr>
        <w:t xml:space="preserve"> </w:t>
      </w:r>
      <w:r w:rsidR="00AE137E" w:rsidRPr="00793872">
        <w:rPr>
          <w:rFonts w:ascii="Times New Roman" w:hAnsi="Times New Roman" w:cs="Times New Roman"/>
          <w:sz w:val="20"/>
          <w:szCs w:val="20"/>
        </w:rPr>
        <w:t>marketing</w:t>
      </w:r>
      <w:r w:rsidR="008D0610" w:rsidRPr="00793872">
        <w:rPr>
          <w:rFonts w:ascii="Times New Roman" w:hAnsi="Times New Roman" w:cs="Times New Roman"/>
          <w:sz w:val="20"/>
          <w:szCs w:val="20"/>
        </w:rPr>
        <w:t>@</w:t>
      </w:r>
      <w:r w:rsidR="003A0D11" w:rsidRPr="00793872">
        <w:rPr>
          <w:rFonts w:ascii="Times New Roman" w:hAnsi="Times New Roman" w:cs="Times New Roman"/>
          <w:sz w:val="20"/>
          <w:szCs w:val="20"/>
        </w:rPr>
        <w:t>k</w:t>
      </w:r>
      <w:r w:rsidR="00932ADC" w:rsidRPr="00793872">
        <w:rPr>
          <w:rFonts w:ascii="Times New Roman" w:hAnsi="Times New Roman" w:cs="Times New Roman"/>
          <w:sz w:val="20"/>
          <w:szCs w:val="20"/>
        </w:rPr>
        <w:t>msi</w:t>
      </w:r>
      <w:r w:rsidR="008D0610" w:rsidRPr="00793872">
        <w:rPr>
          <w:rFonts w:ascii="Times New Roman" w:hAnsi="Times New Roman" w:cs="Times New Roman"/>
          <w:sz w:val="20"/>
          <w:szCs w:val="20"/>
        </w:rPr>
        <w:t>.co.id</w:t>
      </w:r>
    </w:p>
    <w:p w:rsidR="00574F0A" w:rsidRPr="00793872" w:rsidRDefault="00574F0A" w:rsidP="00574F0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74F0A" w:rsidRPr="00793872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83"/>
        <w:gridCol w:w="5784"/>
      </w:tblGrid>
      <w:tr w:rsidR="00574F0A" w:rsidRPr="00793872" w:rsidTr="00760018">
        <w:tc>
          <w:tcPr>
            <w:tcW w:w="1368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6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93872" w:rsidRDefault="00955599" w:rsidP="008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322" w:rsidRPr="007938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83966" w:rsidRPr="0079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DA7" w:rsidRPr="00793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0AB0" w:rsidRPr="00793872">
              <w:rPr>
                <w:rFonts w:ascii="Times New Roman" w:hAnsi="Times New Roman" w:cs="Times New Roman"/>
                <w:sz w:val="24"/>
                <w:szCs w:val="24"/>
              </w:rPr>
              <w:t>UAI/PT</w:t>
            </w:r>
            <w:r w:rsidR="00874072" w:rsidRPr="00793872">
              <w:rPr>
                <w:rFonts w:ascii="Times New Roman" w:hAnsi="Times New Roman" w:cs="Times New Roman"/>
                <w:sz w:val="24"/>
                <w:szCs w:val="24"/>
              </w:rPr>
              <w:t>KMSI</w:t>
            </w: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/VI/2019</w:t>
            </w:r>
          </w:p>
        </w:tc>
      </w:tr>
      <w:tr w:rsidR="00574F0A" w:rsidRPr="00793872" w:rsidTr="00760018">
        <w:tc>
          <w:tcPr>
            <w:tcW w:w="1368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46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93872" w:rsidRDefault="00955599" w:rsidP="004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Permohonan </w:t>
            </w:r>
            <w:r w:rsidR="00C82696" w:rsidRPr="00793872">
              <w:rPr>
                <w:rFonts w:ascii="Times New Roman" w:hAnsi="Times New Roman" w:cs="Times New Roman"/>
                <w:sz w:val="24"/>
                <w:szCs w:val="24"/>
              </w:rPr>
              <w:t>Audit Internal</w:t>
            </w:r>
            <w:r w:rsidR="00E24F1B"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41"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Accounting and </w:t>
            </w:r>
            <w:r w:rsidR="00E24F1B" w:rsidRPr="00793872"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 w:rsidR="00CB5D41" w:rsidRPr="0079387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574F0A" w:rsidRPr="00793872" w:rsidTr="00760018">
        <w:tc>
          <w:tcPr>
            <w:tcW w:w="1368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46" w:type="dxa"/>
          </w:tcPr>
          <w:p w:rsidR="00574F0A" w:rsidRPr="00793872" w:rsidRDefault="00574F0A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574F0A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1 (satu) berkas Proposal</w:t>
            </w:r>
          </w:p>
        </w:tc>
      </w:tr>
    </w:tbl>
    <w:p w:rsidR="00574F0A" w:rsidRPr="00793872" w:rsidRDefault="00574F0A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C19" w:rsidRPr="00793872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26" w:rsidRPr="00793872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 xml:space="preserve">Yth. Direktur </w:t>
      </w:r>
      <w:r w:rsidR="00481E26" w:rsidRPr="00793872">
        <w:rPr>
          <w:rFonts w:ascii="Times New Roman" w:hAnsi="Times New Roman" w:cs="Times New Roman"/>
          <w:sz w:val="24"/>
          <w:szCs w:val="24"/>
        </w:rPr>
        <w:t>Utama</w:t>
      </w:r>
    </w:p>
    <w:p w:rsidR="009B6133" w:rsidRPr="00793872" w:rsidRDefault="000D7C7D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 xml:space="preserve">PT. </w:t>
      </w:r>
      <w:r w:rsidR="005F365E" w:rsidRPr="00793872">
        <w:rPr>
          <w:rFonts w:ascii="Times New Roman" w:hAnsi="Times New Roman" w:cs="Times New Roman"/>
          <w:sz w:val="24"/>
          <w:szCs w:val="24"/>
        </w:rPr>
        <w:t>Karangkidul</w:t>
      </w:r>
      <w:r w:rsidRPr="00793872">
        <w:rPr>
          <w:rFonts w:ascii="Times New Roman" w:hAnsi="Times New Roman" w:cs="Times New Roman"/>
          <w:sz w:val="24"/>
          <w:szCs w:val="24"/>
        </w:rPr>
        <w:t xml:space="preserve"> Metal Steel International</w:t>
      </w:r>
    </w:p>
    <w:p w:rsidR="009B6133" w:rsidRPr="00793872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Di tempat</w:t>
      </w:r>
    </w:p>
    <w:p w:rsidR="00112C19" w:rsidRPr="00793872" w:rsidRDefault="00112C1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793872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33" w:rsidRPr="00793872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Dengan hormat,</w:t>
      </w:r>
    </w:p>
    <w:p w:rsidR="009B6133" w:rsidRPr="00793872" w:rsidRDefault="009B6133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 xml:space="preserve">Sehubungan dengan program </w:t>
      </w:r>
      <w:r w:rsidR="00881CDB" w:rsidRPr="00793872">
        <w:rPr>
          <w:rFonts w:ascii="Times New Roman" w:hAnsi="Times New Roman" w:cs="Times New Roman"/>
          <w:sz w:val="24"/>
          <w:szCs w:val="24"/>
        </w:rPr>
        <w:t>Kuartal</w:t>
      </w:r>
      <w:r w:rsidR="002614A4" w:rsidRPr="00793872">
        <w:rPr>
          <w:rFonts w:ascii="Times New Roman" w:hAnsi="Times New Roman" w:cs="Times New Roman"/>
          <w:sz w:val="24"/>
          <w:szCs w:val="24"/>
        </w:rPr>
        <w:t xml:space="preserve"> Audit Internal </w:t>
      </w:r>
      <w:r w:rsidR="00C6219C" w:rsidRPr="00793872">
        <w:rPr>
          <w:rFonts w:ascii="Times New Roman" w:hAnsi="Times New Roman" w:cs="Times New Roman"/>
          <w:sz w:val="24"/>
          <w:szCs w:val="24"/>
        </w:rPr>
        <w:t xml:space="preserve">PT. </w:t>
      </w:r>
      <w:r w:rsidR="00E24F1B" w:rsidRPr="00793872">
        <w:rPr>
          <w:rFonts w:ascii="Times New Roman" w:hAnsi="Times New Roman" w:cs="Times New Roman"/>
          <w:sz w:val="24"/>
          <w:szCs w:val="24"/>
        </w:rPr>
        <w:t>Karangkidul</w:t>
      </w:r>
      <w:r w:rsidR="00C6219C" w:rsidRPr="00793872">
        <w:rPr>
          <w:rFonts w:ascii="Times New Roman" w:hAnsi="Times New Roman" w:cs="Times New Roman"/>
          <w:sz w:val="24"/>
          <w:szCs w:val="24"/>
        </w:rPr>
        <w:t xml:space="preserve"> Metal Steel International</w:t>
      </w:r>
      <w:r w:rsidR="00112C19" w:rsidRPr="00793872">
        <w:rPr>
          <w:rFonts w:ascii="Times New Roman" w:hAnsi="Times New Roman" w:cs="Times New Roman"/>
          <w:sz w:val="24"/>
          <w:szCs w:val="24"/>
        </w:rPr>
        <w:t xml:space="preserve">, </w:t>
      </w:r>
      <w:r w:rsidRPr="00793872">
        <w:rPr>
          <w:rFonts w:ascii="Times New Roman" w:hAnsi="Times New Roman" w:cs="Times New Roman"/>
          <w:sz w:val="24"/>
          <w:szCs w:val="24"/>
        </w:rPr>
        <w:t xml:space="preserve">maka dari itu kami mengajukan permohonan untuk dilakukan </w:t>
      </w:r>
      <w:r w:rsidR="00F32930" w:rsidRPr="00793872">
        <w:rPr>
          <w:rFonts w:ascii="Times New Roman" w:hAnsi="Times New Roman" w:cs="Times New Roman"/>
          <w:sz w:val="24"/>
          <w:szCs w:val="24"/>
        </w:rPr>
        <w:t xml:space="preserve">Audit Internal dalam lingkup </w:t>
      </w:r>
      <w:r w:rsidR="00871F22" w:rsidRPr="00793872">
        <w:rPr>
          <w:rFonts w:ascii="Times New Roman" w:hAnsi="Times New Roman" w:cs="Times New Roman"/>
          <w:sz w:val="24"/>
          <w:szCs w:val="24"/>
        </w:rPr>
        <w:t xml:space="preserve">Accounting and Finance </w:t>
      </w:r>
      <w:r w:rsidR="00F12703" w:rsidRPr="00793872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F32930" w:rsidRPr="00793872">
        <w:rPr>
          <w:rFonts w:ascii="Times New Roman" w:hAnsi="Times New Roman" w:cs="Times New Roman"/>
          <w:sz w:val="24"/>
          <w:szCs w:val="24"/>
        </w:rPr>
        <w:t xml:space="preserve">PT. </w:t>
      </w:r>
      <w:r w:rsidR="00E24F1B" w:rsidRPr="00793872">
        <w:rPr>
          <w:rFonts w:ascii="Times New Roman" w:hAnsi="Times New Roman" w:cs="Times New Roman"/>
          <w:sz w:val="24"/>
          <w:szCs w:val="24"/>
        </w:rPr>
        <w:t>Karangkidul</w:t>
      </w:r>
      <w:r w:rsidR="00F32930" w:rsidRPr="00793872">
        <w:rPr>
          <w:rFonts w:ascii="Times New Roman" w:hAnsi="Times New Roman" w:cs="Times New Roman"/>
          <w:sz w:val="24"/>
          <w:szCs w:val="24"/>
        </w:rPr>
        <w:t xml:space="preserve"> Metal Steel International</w:t>
      </w:r>
      <w:r w:rsidRPr="00793872">
        <w:rPr>
          <w:rFonts w:ascii="Times New Roman" w:hAnsi="Times New Roman" w:cs="Times New Roman"/>
          <w:sz w:val="24"/>
          <w:szCs w:val="24"/>
        </w:rPr>
        <w:t>, yang rencananya akan dilaksanakan pada :</w:t>
      </w:r>
    </w:p>
    <w:p w:rsidR="00112C19" w:rsidRPr="00793872" w:rsidRDefault="00112C19" w:rsidP="00112C19">
      <w:pPr>
        <w:spacing w:after="0" w:line="1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83"/>
        <w:gridCol w:w="7584"/>
      </w:tblGrid>
      <w:tr w:rsidR="00955599" w:rsidRPr="00793872" w:rsidTr="00760018">
        <w:tc>
          <w:tcPr>
            <w:tcW w:w="1458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46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93872" w:rsidRDefault="00C11451" w:rsidP="00C1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 – Selasa</w:t>
            </w:r>
            <w:r w:rsidR="00955599"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4FD"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F12703" w:rsidRPr="00793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72">
              <w:rPr>
                <w:rFonts w:ascii="Times New Roman" w:hAnsi="Times New Roman" w:cs="Times New Roman"/>
                <w:sz w:val="24"/>
                <w:szCs w:val="24"/>
              </w:rPr>
              <w:t xml:space="preserve"> Jul</w:t>
            </w:r>
            <w:r w:rsidR="000F0B01"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5599" w:rsidRPr="007938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5599" w:rsidRPr="00793872" w:rsidTr="00760018">
        <w:tc>
          <w:tcPr>
            <w:tcW w:w="1458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6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93872" w:rsidRDefault="0073770C" w:rsidP="0073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Pk. 09.0</w:t>
            </w:r>
            <w:r w:rsidR="00955599" w:rsidRPr="00793872">
              <w:rPr>
                <w:rFonts w:ascii="Times New Roman" w:hAnsi="Times New Roman" w:cs="Times New Roman"/>
                <w:sz w:val="24"/>
                <w:szCs w:val="24"/>
              </w:rPr>
              <w:t>0 WIB – selesai</w:t>
            </w:r>
          </w:p>
        </w:tc>
      </w:tr>
      <w:tr w:rsidR="00955599" w:rsidRPr="00793872" w:rsidTr="00760018">
        <w:tc>
          <w:tcPr>
            <w:tcW w:w="1458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46" w:type="dxa"/>
          </w:tcPr>
          <w:p w:rsidR="00955599" w:rsidRPr="00793872" w:rsidRDefault="00955599" w:rsidP="005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84" w:type="dxa"/>
          </w:tcPr>
          <w:p w:rsidR="00955599" w:rsidRPr="00793872" w:rsidRDefault="0073770C" w:rsidP="0016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E24F1B" w:rsidRPr="00793872">
              <w:rPr>
                <w:rFonts w:ascii="Times New Roman" w:hAnsi="Times New Roman" w:cs="Times New Roman"/>
                <w:sz w:val="24"/>
                <w:szCs w:val="24"/>
              </w:rPr>
              <w:t>Karangkidul</w:t>
            </w: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 xml:space="preserve"> Metal Steel International</w:t>
            </w:r>
          </w:p>
        </w:tc>
      </w:tr>
    </w:tbl>
    <w:p w:rsidR="00955599" w:rsidRPr="00793872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793872" w:rsidRDefault="002B166A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Adap</w:t>
      </w:r>
      <w:r w:rsidR="00B72920" w:rsidRPr="00793872">
        <w:rPr>
          <w:rFonts w:ascii="Times New Roman" w:hAnsi="Times New Roman" w:cs="Times New Roman"/>
          <w:sz w:val="24"/>
          <w:szCs w:val="24"/>
        </w:rPr>
        <w:t xml:space="preserve">un </w:t>
      </w:r>
      <w:r w:rsidR="00196D83" w:rsidRPr="00793872">
        <w:rPr>
          <w:rFonts w:ascii="Times New Roman" w:hAnsi="Times New Roman" w:cs="Times New Roman"/>
          <w:sz w:val="24"/>
          <w:szCs w:val="24"/>
        </w:rPr>
        <w:t xml:space="preserve">daftar </w:t>
      </w:r>
      <w:r w:rsidR="007066A7" w:rsidRPr="00793872">
        <w:rPr>
          <w:rFonts w:ascii="Times New Roman" w:hAnsi="Times New Roman" w:cs="Times New Roman"/>
          <w:sz w:val="24"/>
          <w:szCs w:val="24"/>
        </w:rPr>
        <w:t xml:space="preserve">divisi dan unit </w:t>
      </w:r>
      <w:r w:rsidR="00B72920" w:rsidRPr="00793872">
        <w:rPr>
          <w:rFonts w:ascii="Times New Roman" w:hAnsi="Times New Roman" w:cs="Times New Roman"/>
          <w:sz w:val="24"/>
          <w:szCs w:val="24"/>
        </w:rPr>
        <w:t xml:space="preserve">yang akan dilakukan </w:t>
      </w:r>
      <w:r w:rsidR="009118AD" w:rsidRPr="00793872">
        <w:rPr>
          <w:rFonts w:ascii="Times New Roman" w:hAnsi="Times New Roman" w:cs="Times New Roman"/>
          <w:sz w:val="24"/>
          <w:szCs w:val="24"/>
        </w:rPr>
        <w:t xml:space="preserve">audit </w:t>
      </w:r>
      <w:r w:rsidR="007066A7" w:rsidRPr="00793872">
        <w:rPr>
          <w:rFonts w:ascii="Times New Roman" w:hAnsi="Times New Roman" w:cs="Times New Roman"/>
          <w:sz w:val="24"/>
          <w:szCs w:val="24"/>
        </w:rPr>
        <w:t xml:space="preserve">internal </w:t>
      </w:r>
      <w:r w:rsidR="00B72920" w:rsidRPr="00793872">
        <w:rPr>
          <w:rFonts w:ascii="Times New Roman" w:hAnsi="Times New Roman" w:cs="Times New Roman"/>
          <w:sz w:val="24"/>
          <w:szCs w:val="24"/>
        </w:rPr>
        <w:t>terlampir.</w:t>
      </w:r>
    </w:p>
    <w:p w:rsidR="00955599" w:rsidRPr="00793872" w:rsidRDefault="00955599" w:rsidP="00D1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20" w:rsidRPr="00793872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Demikian surat permohonan audit internal ini kami sampaikan. Atas perhatiannya kami ucapkan terima kasih.</w:t>
      </w:r>
    </w:p>
    <w:p w:rsidR="00B72920" w:rsidRPr="00793872" w:rsidRDefault="00B72920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EE" w:rsidRPr="00793872" w:rsidRDefault="00D15CEE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49" w:rsidRPr="00793872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870" w:type="dxa"/>
        <w:tblInd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927649" w:rsidRPr="00793872" w:rsidTr="00B95CFB">
        <w:tc>
          <w:tcPr>
            <w:tcW w:w="3870" w:type="dxa"/>
          </w:tcPr>
          <w:p w:rsidR="00927649" w:rsidRPr="00793872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</w:rPr>
              <w:t>Semarang, 26 Juni 2019</w:t>
            </w:r>
          </w:p>
        </w:tc>
      </w:tr>
      <w:tr w:rsidR="00927649" w:rsidRPr="00793872" w:rsidTr="00B95CFB">
        <w:trPr>
          <w:trHeight w:val="909"/>
        </w:trPr>
        <w:tc>
          <w:tcPr>
            <w:tcW w:w="3870" w:type="dxa"/>
          </w:tcPr>
          <w:p w:rsidR="00927649" w:rsidRPr="00793872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B4" w:rsidRPr="00793872" w:rsidRDefault="00B025B4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49" w:rsidRPr="00793872" w:rsidTr="00B95CFB">
        <w:tc>
          <w:tcPr>
            <w:tcW w:w="3870" w:type="dxa"/>
          </w:tcPr>
          <w:p w:rsidR="00927649" w:rsidRPr="00793872" w:rsidRDefault="00927649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1224" w:rsidRPr="00793872" w:rsidRDefault="00BE1224" w:rsidP="0006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Bhanu Birawa</w:t>
            </w:r>
          </w:p>
        </w:tc>
      </w:tr>
      <w:tr w:rsidR="00927649" w:rsidRPr="00793872" w:rsidTr="00B95CFB">
        <w:tc>
          <w:tcPr>
            <w:tcW w:w="3870" w:type="dxa"/>
          </w:tcPr>
          <w:p w:rsidR="00927649" w:rsidRPr="00793872" w:rsidRDefault="00DA32C0" w:rsidP="007A55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Kepala Unit Audit Internal</w:t>
            </w:r>
            <w:r w:rsidR="00B95CFB" w:rsidRPr="0079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PT. KMSI</w:t>
            </w:r>
          </w:p>
        </w:tc>
      </w:tr>
    </w:tbl>
    <w:p w:rsidR="00927649" w:rsidRPr="00793872" w:rsidRDefault="00927649" w:rsidP="00574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4B" w:rsidRPr="00793872" w:rsidRDefault="00EB724B" w:rsidP="00574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Tembusan :</w:t>
      </w:r>
    </w:p>
    <w:p w:rsidR="00EB724B" w:rsidRPr="00793872" w:rsidRDefault="00EB724B" w:rsidP="00574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872">
        <w:rPr>
          <w:rFonts w:ascii="Times New Roman" w:hAnsi="Times New Roman" w:cs="Times New Roman"/>
          <w:sz w:val="24"/>
          <w:szCs w:val="24"/>
        </w:rPr>
        <w:t>Arsip</w:t>
      </w:r>
    </w:p>
    <w:sectPr w:rsidR="00EB724B" w:rsidRPr="00793872" w:rsidSect="001117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22E"/>
    <w:multiLevelType w:val="hybridMultilevel"/>
    <w:tmpl w:val="03C4B692"/>
    <w:lvl w:ilvl="0" w:tplc="DA2EBB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07F95"/>
    <w:rsid w:val="000606A9"/>
    <w:rsid w:val="00082772"/>
    <w:rsid w:val="000B554D"/>
    <w:rsid w:val="000D7C7D"/>
    <w:rsid w:val="000F0B01"/>
    <w:rsid w:val="00111753"/>
    <w:rsid w:val="00112C19"/>
    <w:rsid w:val="0016248A"/>
    <w:rsid w:val="00196D83"/>
    <w:rsid w:val="001D5DE6"/>
    <w:rsid w:val="001F6127"/>
    <w:rsid w:val="002614A4"/>
    <w:rsid w:val="00287D4C"/>
    <w:rsid w:val="002B166A"/>
    <w:rsid w:val="002C1322"/>
    <w:rsid w:val="00377FE5"/>
    <w:rsid w:val="003A0D11"/>
    <w:rsid w:val="003D584D"/>
    <w:rsid w:val="00481E26"/>
    <w:rsid w:val="00483966"/>
    <w:rsid w:val="00487789"/>
    <w:rsid w:val="00550BFF"/>
    <w:rsid w:val="005622CD"/>
    <w:rsid w:val="00574F0A"/>
    <w:rsid w:val="005F365E"/>
    <w:rsid w:val="006635F7"/>
    <w:rsid w:val="007066A7"/>
    <w:rsid w:val="0073770C"/>
    <w:rsid w:val="00755ACF"/>
    <w:rsid w:val="00760018"/>
    <w:rsid w:val="00793872"/>
    <w:rsid w:val="007A559E"/>
    <w:rsid w:val="007A6AC7"/>
    <w:rsid w:val="00821439"/>
    <w:rsid w:val="00822497"/>
    <w:rsid w:val="00871F22"/>
    <w:rsid w:val="00874072"/>
    <w:rsid w:val="00881CDB"/>
    <w:rsid w:val="008D0610"/>
    <w:rsid w:val="009118AD"/>
    <w:rsid w:val="00927649"/>
    <w:rsid w:val="00932ADC"/>
    <w:rsid w:val="00955599"/>
    <w:rsid w:val="00995497"/>
    <w:rsid w:val="009B6133"/>
    <w:rsid w:val="009D1546"/>
    <w:rsid w:val="009E793D"/>
    <w:rsid w:val="00A1078B"/>
    <w:rsid w:val="00A14248"/>
    <w:rsid w:val="00A46C60"/>
    <w:rsid w:val="00AE137E"/>
    <w:rsid w:val="00B025B4"/>
    <w:rsid w:val="00B1195B"/>
    <w:rsid w:val="00B36E5B"/>
    <w:rsid w:val="00B51DA7"/>
    <w:rsid w:val="00B72920"/>
    <w:rsid w:val="00B8270B"/>
    <w:rsid w:val="00B84A91"/>
    <w:rsid w:val="00B95CFB"/>
    <w:rsid w:val="00BA37F1"/>
    <w:rsid w:val="00BE1224"/>
    <w:rsid w:val="00BE457A"/>
    <w:rsid w:val="00C11451"/>
    <w:rsid w:val="00C6219C"/>
    <w:rsid w:val="00C642B8"/>
    <w:rsid w:val="00C82696"/>
    <w:rsid w:val="00C91094"/>
    <w:rsid w:val="00C934FD"/>
    <w:rsid w:val="00CB5D41"/>
    <w:rsid w:val="00D00AB0"/>
    <w:rsid w:val="00D07F95"/>
    <w:rsid w:val="00D15CEE"/>
    <w:rsid w:val="00D33ECC"/>
    <w:rsid w:val="00DA32C0"/>
    <w:rsid w:val="00DA5869"/>
    <w:rsid w:val="00DD0C89"/>
    <w:rsid w:val="00DF7827"/>
    <w:rsid w:val="00E01C76"/>
    <w:rsid w:val="00E24F1B"/>
    <w:rsid w:val="00E611A7"/>
    <w:rsid w:val="00E671C1"/>
    <w:rsid w:val="00EB724B"/>
    <w:rsid w:val="00F00C12"/>
    <w:rsid w:val="00F12703"/>
    <w:rsid w:val="00F32930"/>
    <w:rsid w:val="00F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4B"/>
    <w:pPr>
      <w:ind w:left="720"/>
      <w:contextualSpacing/>
    </w:pPr>
  </w:style>
  <w:style w:type="table" w:styleId="TableGrid">
    <w:name w:val="Table Grid"/>
    <w:basedOn w:val="TableNormal"/>
    <w:uiPriority w:val="59"/>
    <w:rsid w:val="0057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1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4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0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2019-06-26T14:49:00Z</dcterms:created>
  <dcterms:modified xsi:type="dcterms:W3CDTF">2019-06-27T02:35:00Z</dcterms:modified>
</cp:coreProperties>
</file>