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0530A2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Bandung</w:t>
      </w:r>
      <w:bookmarkStart w:id="0" w:name="_GoBack"/>
      <w:bookmarkEnd w:id="0"/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, 1 Februari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D0594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 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D0594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 International Expo</w:t>
      </w:r>
    </w:p>
    <w:p w:rsidR="002F15AD" w:rsidRPr="00170D21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D0594F" w:rsidRPr="00170D21" w:rsidRDefault="00D0594F" w:rsidP="00D05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website Jakarta Fair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sebagai karyawan temporer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di PT. </w:t>
      </w:r>
      <w:r>
        <w:rPr>
          <w:rFonts w:ascii="Times New Roman" w:eastAsia="Times New Roman" w:hAnsi="Times New Roman" w:cs="Times New Roman"/>
          <w:color w:val="222222"/>
          <w:szCs w:val="24"/>
        </w:rPr>
        <w:t>Jakarta International Expo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>
        <w:rPr>
          <w:rFonts w:ascii="Times New Roman" w:eastAsia="Times New Roman" w:hAnsi="Times New Roman" w:cs="Times New Roman"/>
          <w:color w:val="222222"/>
          <w:szCs w:val="24"/>
        </w:rPr>
        <w:t>Finance.</w:t>
      </w:r>
    </w:p>
    <w:p w:rsidR="00D0594F" w:rsidRPr="00170D21" w:rsidRDefault="00D0594F" w:rsidP="00D0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D0594F" w:rsidRPr="00170D21" w:rsidRDefault="00D0594F" w:rsidP="00D05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sangat menarik dan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riwayat 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Shinta Yulyani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Bandung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16 Mei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Akuntansi dan Bisnis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Jalan Merdeka No 01 Dago, Bandung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1258998576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Akuntansi dan Bisnis, Universitas Telkom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IPK 3.40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khususnya di bidang </w:t>
      </w:r>
      <w:r w:rsidR="00BF626E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finance </w:t>
      </w:r>
      <w:r w:rsidR="00BF626E">
        <w:rPr>
          <w:rFonts w:ascii="Times New Roman" w:eastAsia="Times New Roman" w:hAnsi="Times New Roman" w:cs="Times New Roman"/>
          <w:color w:val="222222"/>
          <w:szCs w:val="24"/>
        </w:rPr>
        <w:t>dengan jabatan tertinggi saya sebagai bendahara II di Unit Kegiatan Mahasiswa (UKM) Seni Tari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Saya memiliki pengalaman </w:t>
      </w:r>
      <w:r w:rsidRPr="002F15AD">
        <w:rPr>
          <w:rFonts w:ascii="Times New Roman" w:eastAsia="Times New Roman" w:hAnsi="Times New Roman" w:cs="Times New Roman"/>
          <w:i/>
          <w:color w:val="222222"/>
          <w:szCs w:val="24"/>
        </w:rPr>
        <w:t>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</w:t>
      </w:r>
      <w:r w:rsidR="00BF626E">
        <w:rPr>
          <w:rFonts w:ascii="Times New Roman" w:eastAsia="Times New Roman" w:hAnsi="Times New Roman" w:cs="Times New Roman"/>
          <w:color w:val="222222"/>
          <w:szCs w:val="24"/>
        </w:rPr>
        <w:t>tingkat nasional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selama 3 bulan di posisi </w:t>
      </w:r>
      <w:r w:rsidR="00BF626E" w:rsidRPr="00BF626E">
        <w:rPr>
          <w:rFonts w:ascii="Times New Roman" w:eastAsia="Times New Roman" w:hAnsi="Times New Roman" w:cs="Times New Roman"/>
          <w:i/>
          <w:color w:val="222222"/>
          <w:szCs w:val="24"/>
        </w:rPr>
        <w:t>finance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adalah sosok yang menjunjung tinggi integritas dengan mengutamakan efisiensi dan kerja keras dalam bekerja, namun tetap dalam suasana yang menyenangkan dan sesuai 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BF626E">
        <w:rPr>
          <w:rFonts w:ascii="Times New Roman" w:eastAsia="Times New Roman" w:hAnsi="Times New Roman" w:cs="Times New Roman"/>
          <w:color w:val="222222"/>
          <w:szCs w:val="24"/>
        </w:rPr>
        <w:t>Shinta Yulyani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530A2"/>
    <w:rsid w:val="000A5B69"/>
    <w:rsid w:val="00170D21"/>
    <w:rsid w:val="001A52CF"/>
    <w:rsid w:val="002F15AD"/>
    <w:rsid w:val="007E2A52"/>
    <w:rsid w:val="008507F4"/>
    <w:rsid w:val="00B60DE9"/>
    <w:rsid w:val="00B72E68"/>
    <w:rsid w:val="00BF626E"/>
    <w:rsid w:val="00CA5CC8"/>
    <w:rsid w:val="00D0594F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2019-01-12T13:36:00Z</dcterms:modified>
</cp:coreProperties>
</file>