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F" w:rsidRPr="007A056A" w:rsidRDefault="0032288F" w:rsidP="0032288F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32288F" w:rsidRPr="002D2033" w:rsidRDefault="0032288F" w:rsidP="0032288F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2D2033">
        <w:rPr>
          <w:rFonts w:ascii="Times New Roman" w:hAnsi="Times New Roman" w:cs="Times New Roman"/>
        </w:rPr>
        <w:t xml:space="preserve">Jalan </w:t>
      </w:r>
      <w:r>
        <w:rPr>
          <w:rFonts w:ascii="Times New Roman" w:hAnsi="Times New Roman" w:cs="Times New Roman"/>
        </w:rPr>
        <w:t>Letjen Sutoyo No 56, Malang, Jawa Timur</w:t>
      </w:r>
    </w:p>
    <w:p w:rsidR="0032288F" w:rsidRPr="002D2033" w:rsidRDefault="0032288F" w:rsidP="0032288F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Telepon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261A" wp14:editId="372B637A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Email : info@bcm.com | Website : benihcitramakmur.com </w:t>
      </w:r>
    </w:p>
    <w:p w:rsidR="000E0882" w:rsidRPr="000E0882" w:rsidRDefault="000E0882" w:rsidP="000E088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br/>
      </w:r>
    </w:p>
    <w:p w:rsidR="000E0882" w:rsidRPr="000E0882" w:rsidRDefault="000E0882" w:rsidP="000E088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SURAT TEGURAN</w:t>
      </w:r>
    </w:p>
    <w:p w:rsidR="000E0882" w:rsidRDefault="0032288F" w:rsidP="000E0882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: 31/SP/HR/BCM/VII</w:t>
      </w:r>
      <w:r w:rsidR="000E0882" w:rsidRPr="000E0882">
        <w:rPr>
          <w:rFonts w:ascii="Times New Roman" w:hAnsi="Times New Roman" w:cs="Times New Roman"/>
          <w:sz w:val="24"/>
        </w:rPr>
        <w:t>/2018</w:t>
      </w:r>
    </w:p>
    <w:p w:rsidR="000E0882" w:rsidRPr="000E0882" w:rsidRDefault="000E0882" w:rsidP="000E08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>Surat Peringatan ini ditujukan kepada :</w:t>
      </w:r>
    </w:p>
    <w:p w:rsidR="000E0882" w:rsidRP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W w:w="4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98"/>
        <w:gridCol w:w="2640"/>
      </w:tblGrid>
      <w:tr w:rsidR="000E0882" w:rsidRPr="000E0882" w:rsidTr="0032288F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E0882" w:rsidRPr="000E0882" w:rsidRDefault="000E0882" w:rsidP="000E088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E0882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E0882" w:rsidRPr="000E0882" w:rsidRDefault="000E0882" w:rsidP="000E088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E088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E0882" w:rsidRPr="000E0882" w:rsidRDefault="0032288F" w:rsidP="000E088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Rizal Ramli</w:t>
            </w:r>
          </w:p>
        </w:tc>
      </w:tr>
      <w:tr w:rsidR="000E0882" w:rsidRPr="000E0882" w:rsidTr="0032288F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E0882" w:rsidRPr="000E0882" w:rsidRDefault="000E0882" w:rsidP="000E088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E0882">
              <w:rPr>
                <w:rFonts w:ascii="Times New Roman" w:hAnsi="Times New Roman" w:cs="Times New Roman"/>
                <w:sz w:val="24"/>
              </w:rPr>
              <w:t>Jabatan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E0882" w:rsidRPr="000E0882" w:rsidRDefault="000E0882" w:rsidP="000E088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E088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E0882" w:rsidRPr="000E0882" w:rsidRDefault="0032288F" w:rsidP="000E088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 Quality Assurance</w:t>
            </w:r>
          </w:p>
        </w:tc>
      </w:tr>
    </w:tbl>
    <w:p w:rsid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Surat Peringatan diterbitkan arena Saudara </w:t>
      </w:r>
      <w:r w:rsidR="0032288F">
        <w:rPr>
          <w:rFonts w:ascii="Times New Roman" w:hAnsi="Times New Roman" w:cs="Times New Roman"/>
          <w:sz w:val="24"/>
        </w:rPr>
        <w:t>Rizal Ramli</w:t>
      </w:r>
      <w:r w:rsidRPr="000E0882">
        <w:rPr>
          <w:rFonts w:ascii="Times New Roman" w:hAnsi="Times New Roman" w:cs="Times New Roman"/>
          <w:sz w:val="24"/>
        </w:rPr>
        <w:t xml:space="preserve"> telah melakukan kesalahan berupa :</w:t>
      </w:r>
    </w:p>
    <w:p w:rsidR="000E0882" w:rsidRP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E0882" w:rsidRDefault="000E0882" w:rsidP="000E0882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0E0882">
        <w:rPr>
          <w:rFonts w:ascii="Times New Roman" w:hAnsi="Times New Roman" w:cs="Times New Roman"/>
          <w:i/>
          <w:sz w:val="24"/>
        </w:rPr>
        <w:t xml:space="preserve">Indisiplin, </w:t>
      </w:r>
      <w:r w:rsidR="0032288F">
        <w:rPr>
          <w:rFonts w:ascii="Times New Roman" w:hAnsi="Times New Roman" w:cs="Times New Roman"/>
          <w:i/>
          <w:sz w:val="24"/>
        </w:rPr>
        <w:t>pulang sebelum jam kerja berakhir selama 5 kali dalam sebulan</w:t>
      </w:r>
      <w:r w:rsidRPr="000E0882">
        <w:rPr>
          <w:rFonts w:ascii="Times New Roman" w:hAnsi="Times New Roman" w:cs="Times New Roman"/>
          <w:i/>
          <w:sz w:val="24"/>
        </w:rPr>
        <w:t>.</w:t>
      </w:r>
    </w:p>
    <w:p w:rsidR="000E0882" w:rsidRPr="000E0882" w:rsidRDefault="000E0882" w:rsidP="000E0882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</w:p>
    <w:p w:rsid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Sebagai seorang karyawan </w:t>
      </w:r>
      <w:r w:rsidR="0032288F">
        <w:rPr>
          <w:rFonts w:ascii="Times New Roman" w:hAnsi="Times New Roman" w:cs="Times New Roman"/>
          <w:sz w:val="24"/>
        </w:rPr>
        <w:t>Rizal Ramli</w:t>
      </w:r>
      <w:r w:rsidRPr="000E0882">
        <w:rPr>
          <w:rFonts w:ascii="Times New Roman" w:hAnsi="Times New Roman" w:cs="Times New Roman"/>
          <w:sz w:val="24"/>
        </w:rPr>
        <w:t xml:space="preserve"> seharusnya mampu menjaga tata tertib kerja dan bersedia untuk </w:t>
      </w:r>
      <w:r w:rsidR="0032288F">
        <w:rPr>
          <w:rFonts w:ascii="Times New Roman" w:hAnsi="Times New Roman" w:cs="Times New Roman"/>
          <w:sz w:val="24"/>
        </w:rPr>
        <w:t>mengikuti jam kerja sesuai dengan</w:t>
      </w:r>
      <w:r w:rsidRPr="000E0882">
        <w:rPr>
          <w:rFonts w:ascii="Times New Roman" w:hAnsi="Times New Roman" w:cs="Times New Roman"/>
          <w:sz w:val="24"/>
        </w:rPr>
        <w:t>a waktu yang telah ditentukan sebagaimana yang telah tercantum dalam Surat Perjanjian Kerja (SPK).</w:t>
      </w:r>
    </w:p>
    <w:p w:rsid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Tujuan diterbitkannya surat peringatan ini adalah untuk memberikan pengarahan sekaligus peringatan kepada saudara </w:t>
      </w:r>
      <w:r w:rsidR="0032288F">
        <w:rPr>
          <w:rFonts w:ascii="Times New Roman" w:hAnsi="Times New Roman" w:cs="Times New Roman"/>
          <w:sz w:val="24"/>
        </w:rPr>
        <w:t>Rizal Ramli</w:t>
      </w:r>
      <w:r w:rsidRPr="000E0882">
        <w:rPr>
          <w:rFonts w:ascii="Times New Roman" w:hAnsi="Times New Roman" w:cs="Times New Roman"/>
          <w:sz w:val="24"/>
        </w:rPr>
        <w:t xml:space="preserve"> agar bersedia </w:t>
      </w:r>
      <w:r w:rsidR="0032288F">
        <w:rPr>
          <w:rFonts w:ascii="Times New Roman" w:hAnsi="Times New Roman" w:cs="Times New Roman"/>
          <w:sz w:val="24"/>
        </w:rPr>
        <w:t>menjalankan</w:t>
      </w:r>
      <w:r w:rsidRPr="000E0882">
        <w:rPr>
          <w:rFonts w:ascii="Times New Roman" w:hAnsi="Times New Roman" w:cs="Times New Roman"/>
          <w:sz w:val="24"/>
        </w:rPr>
        <w:t xml:space="preserve"> tata tertib </w:t>
      </w:r>
      <w:r w:rsidR="0032288F">
        <w:rPr>
          <w:rFonts w:ascii="Times New Roman" w:hAnsi="Times New Roman" w:cs="Times New Roman"/>
          <w:sz w:val="24"/>
        </w:rPr>
        <w:t>perusahaan</w:t>
      </w:r>
      <w:r w:rsidRPr="000E0882">
        <w:rPr>
          <w:rFonts w:ascii="Times New Roman" w:hAnsi="Times New Roman" w:cs="Times New Roman"/>
          <w:sz w:val="24"/>
        </w:rPr>
        <w:t xml:space="preserve"> dan tidak melakukan </w:t>
      </w:r>
      <w:r w:rsidR="0032288F">
        <w:rPr>
          <w:rFonts w:ascii="Times New Roman" w:hAnsi="Times New Roman" w:cs="Times New Roman"/>
          <w:sz w:val="24"/>
        </w:rPr>
        <w:t>pelanggaran</w:t>
      </w:r>
      <w:r w:rsidRPr="000E0882">
        <w:rPr>
          <w:rFonts w:ascii="Times New Roman" w:hAnsi="Times New Roman" w:cs="Times New Roman"/>
          <w:sz w:val="24"/>
        </w:rPr>
        <w:t xml:space="preserve"> yang dapat merugikan pihak perusahaan.</w:t>
      </w:r>
    </w:p>
    <w:p w:rsidR="000E0882" w:rsidRP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Sehubungan dengan tindakan indispliner yang Saudara </w:t>
      </w:r>
      <w:r w:rsidR="0032288F">
        <w:rPr>
          <w:rFonts w:ascii="Times New Roman" w:hAnsi="Times New Roman" w:cs="Times New Roman"/>
          <w:sz w:val="24"/>
        </w:rPr>
        <w:t>Rizal Ramli</w:t>
      </w:r>
      <w:r w:rsidRPr="000E0882">
        <w:rPr>
          <w:rFonts w:ascii="Times New Roman" w:hAnsi="Times New Roman" w:cs="Times New Roman"/>
          <w:sz w:val="24"/>
        </w:rPr>
        <w:t xml:space="preserve"> lakukan, maka pihak perusahaan memberikan sanksi larangan untuk menggunakan fasilitas perusahaan yang meliputi:</w:t>
      </w:r>
    </w:p>
    <w:p w:rsidR="00471046" w:rsidRPr="000E0882" w:rsidRDefault="00471046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E0882" w:rsidRPr="000E0882" w:rsidRDefault="000E0882" w:rsidP="000E08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>Kendaraan Iventaris Perusahaan</w:t>
      </w:r>
    </w:p>
    <w:p w:rsidR="000E0882" w:rsidRDefault="000E0882" w:rsidP="000E08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>Peralatan Elektronik Perusahaan</w:t>
      </w:r>
    </w:p>
    <w:p w:rsidR="0032288F" w:rsidRDefault="0032288F" w:rsidP="000E08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Operasional Harian</w:t>
      </w:r>
    </w:p>
    <w:p w:rsidR="000E0882" w:rsidRPr="000E0882" w:rsidRDefault="000E0882" w:rsidP="000E088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Sanksi yang diberlakukan kepada Saudara </w:t>
      </w:r>
      <w:r w:rsidR="0032288F">
        <w:rPr>
          <w:rFonts w:ascii="Times New Roman" w:hAnsi="Times New Roman" w:cs="Times New Roman"/>
          <w:sz w:val="24"/>
        </w:rPr>
        <w:t xml:space="preserve">Rizal Ramli berlaku per tanggal </w:t>
      </w:r>
      <w:r w:rsidRPr="000E0882">
        <w:rPr>
          <w:rFonts w:ascii="Times New Roman" w:hAnsi="Times New Roman" w:cs="Times New Roman"/>
          <w:sz w:val="24"/>
        </w:rPr>
        <w:t xml:space="preserve"> </w:t>
      </w:r>
      <w:r w:rsidR="0032288F">
        <w:rPr>
          <w:rFonts w:ascii="Times New Roman" w:hAnsi="Times New Roman" w:cs="Times New Roman"/>
          <w:sz w:val="24"/>
        </w:rPr>
        <w:t>14 Juli</w:t>
      </w:r>
      <w:r w:rsidRPr="000E0882">
        <w:rPr>
          <w:rFonts w:ascii="Times New Roman" w:hAnsi="Times New Roman" w:cs="Times New Roman"/>
          <w:sz w:val="24"/>
        </w:rPr>
        <w:t xml:space="preserve"> 2018 sampai dengan </w:t>
      </w:r>
      <w:r w:rsidR="0032288F">
        <w:rPr>
          <w:rFonts w:ascii="Times New Roman" w:hAnsi="Times New Roman" w:cs="Times New Roman"/>
          <w:sz w:val="24"/>
        </w:rPr>
        <w:t>21 Juli</w:t>
      </w:r>
      <w:r w:rsidRPr="000E0882">
        <w:rPr>
          <w:rFonts w:ascii="Times New Roman" w:hAnsi="Times New Roman" w:cs="Times New Roman"/>
          <w:sz w:val="24"/>
        </w:rPr>
        <w:t xml:space="preserve"> 2018.</w:t>
      </w:r>
    </w:p>
    <w:p w:rsidR="000E0882" w:rsidRP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E0882" w:rsidRPr="000E0882" w:rsidRDefault="000E0882" w:rsidP="000E088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Demikian Surat Peringatan ini dikeluarkan untuk dapat dijadikan sebagai bahan perhatian dan </w:t>
      </w:r>
      <w:r w:rsidR="0032288F">
        <w:rPr>
          <w:rFonts w:ascii="Times New Roman" w:hAnsi="Times New Roman" w:cs="Times New Roman"/>
          <w:sz w:val="24"/>
        </w:rPr>
        <w:t>evaluasi kinerja karyawan.</w:t>
      </w:r>
    </w:p>
    <w:p w:rsidR="000E0882" w:rsidRDefault="000E0882" w:rsidP="000E088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E0882" w:rsidRDefault="000E0882" w:rsidP="000E088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E0882" w:rsidRPr="000E0882" w:rsidRDefault="0032288F" w:rsidP="000E0882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Malang</w:t>
      </w:r>
      <w:r w:rsidR="000E0882" w:rsidRPr="000E08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11 Juli</w:t>
      </w:r>
      <w:r w:rsidR="000E0882" w:rsidRPr="000E0882">
        <w:rPr>
          <w:rFonts w:ascii="Times New Roman" w:hAnsi="Times New Roman" w:cs="Times New Roman"/>
          <w:sz w:val="24"/>
        </w:rPr>
        <w:t xml:space="preserve"> 2018</w:t>
      </w:r>
      <w:r w:rsidR="000E0882" w:rsidRPr="000E0882">
        <w:rPr>
          <w:rFonts w:ascii="Times New Roman" w:hAnsi="Times New Roman" w:cs="Times New Roman"/>
          <w:sz w:val="24"/>
        </w:rPr>
        <w:br/>
        <w:t xml:space="preserve">PT. </w:t>
      </w:r>
      <w:r>
        <w:rPr>
          <w:rFonts w:ascii="Times New Roman" w:hAnsi="Times New Roman" w:cs="Times New Roman"/>
          <w:sz w:val="24"/>
        </w:rPr>
        <w:t>Benih Citra Makmur</w:t>
      </w:r>
      <w:r w:rsidR="000E0882" w:rsidRPr="000E0882">
        <w:rPr>
          <w:rFonts w:ascii="Times New Roman" w:hAnsi="Times New Roman" w:cs="Times New Roman"/>
          <w:sz w:val="24"/>
        </w:rPr>
        <w:br/>
        <w:t xml:space="preserve">Manajer </w:t>
      </w:r>
      <w:r>
        <w:rPr>
          <w:rFonts w:ascii="Times New Roman" w:hAnsi="Times New Roman" w:cs="Times New Roman"/>
          <w:sz w:val="24"/>
        </w:rPr>
        <w:t>Human Resource Development</w:t>
      </w:r>
    </w:p>
    <w:p w:rsidR="000E0882" w:rsidRDefault="000E0882" w:rsidP="000E0882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> </w:t>
      </w:r>
    </w:p>
    <w:p w:rsidR="000E0882" w:rsidRDefault="000E0882" w:rsidP="000E088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E0882" w:rsidRPr="000E0882" w:rsidRDefault="000E0882" w:rsidP="000E088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E0882" w:rsidRPr="000E0882" w:rsidRDefault="0032288F" w:rsidP="000E0882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Andi Sulaiman, SP.MSi</w:t>
      </w:r>
    </w:p>
    <w:p w:rsidR="00CA5CC8" w:rsidRPr="000E0882" w:rsidRDefault="00CA5CC8" w:rsidP="000E0882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CA5CC8" w:rsidRPr="000E0882" w:rsidSect="000E08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73C"/>
    <w:multiLevelType w:val="multilevel"/>
    <w:tmpl w:val="343A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023D7"/>
    <w:multiLevelType w:val="hybridMultilevel"/>
    <w:tmpl w:val="5FA0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82"/>
    <w:rsid w:val="000E0882"/>
    <w:rsid w:val="0032288F"/>
    <w:rsid w:val="00471046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882"/>
    <w:rPr>
      <w:b/>
      <w:bCs/>
    </w:rPr>
  </w:style>
  <w:style w:type="paragraph" w:styleId="NoSpacing">
    <w:name w:val="No Spacing"/>
    <w:uiPriority w:val="1"/>
    <w:qFormat/>
    <w:rsid w:val="000E08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882"/>
    <w:rPr>
      <w:b/>
      <w:bCs/>
    </w:rPr>
  </w:style>
  <w:style w:type="paragraph" w:styleId="NoSpacing">
    <w:name w:val="No Spacing"/>
    <w:uiPriority w:val="1"/>
    <w:qFormat/>
    <w:rsid w:val="000E0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887">
          <w:marLeft w:val="0"/>
          <w:marRight w:val="0"/>
          <w:marTop w:val="0"/>
          <w:marBottom w:val="0"/>
          <w:divBdr>
            <w:top w:val="single" w:sz="12" w:space="4" w:color="F1F1F1"/>
            <w:left w:val="single" w:sz="12" w:space="4" w:color="F1F1F1"/>
            <w:bottom w:val="single" w:sz="12" w:space="4" w:color="F1F1F1"/>
            <w:right w:val="single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2018-12-21T11:57:00Z</dcterms:created>
  <dcterms:modified xsi:type="dcterms:W3CDTF">2018-12-21T12:11:00Z</dcterms:modified>
</cp:coreProperties>
</file>